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5" w:type="dxa"/>
        <w:tblLook w:val="04A0" w:firstRow="1" w:lastRow="0" w:firstColumn="1" w:lastColumn="0" w:noHBand="0" w:noVBand="1"/>
      </w:tblPr>
      <w:tblGrid>
        <w:gridCol w:w="9247"/>
      </w:tblGrid>
      <w:tr w:rsidR="00B40E9A" w:rsidTr="00BA68E0">
        <w:trPr>
          <w:trHeight w:val="1104"/>
        </w:trPr>
        <w:tc>
          <w:tcPr>
            <w:tcW w:w="9309" w:type="dxa"/>
            <w:shd w:val="clear" w:color="auto" w:fill="auto"/>
          </w:tcPr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  <w:t>F2</w:t>
            </w:r>
          </w:p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Panasz el nem késettségének megállapítása iránti</w:t>
            </w:r>
          </w:p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u w:val="single"/>
              </w:rPr>
              <w:t>Fogyasztói kérelem nemperes eljárás lefolytatására</w:t>
            </w:r>
          </w:p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szCs w:val="18"/>
              </w:rPr>
              <w:t>(2014. évi XL. törvény 25.§ (2) BEK. B) pont)</w:t>
            </w:r>
          </w:p>
        </w:tc>
      </w:tr>
    </w:tbl>
    <w:p w:rsidR="00B40E9A" w:rsidRDefault="00B40E9A" w:rsidP="00B40E9A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72"/>
      </w:tblGrid>
      <w:tr w:rsidR="004C75A9" w:rsidTr="005011F7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4C75A9" w:rsidRPr="000E0360" w:rsidRDefault="004C75A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4C75A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4C75A9" w:rsidRPr="001056F6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(Kérjük, szíveskedjen </w:t>
                  </w:r>
                  <w:proofErr w:type="spellStart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X-el</w:t>
                  </w:r>
                  <w:proofErr w:type="spellEnd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 jelölni, ha jelen űrlap pótlap!)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Pr="000E0360" w:rsidRDefault="004C75A9" w:rsidP="005011F7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4C75A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4C75A9" w:rsidRPr="000E0360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Default="004C75A9" w:rsidP="005011F7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4C75A9" w:rsidRPr="00F6722D" w:rsidRDefault="004C75A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4C75A9" w:rsidRDefault="004C75A9" w:rsidP="004C75A9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51"/>
        <w:gridCol w:w="4658"/>
      </w:tblGrid>
      <w:tr w:rsidR="004C75A9" w:rsidTr="005011F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5A9" w:rsidRDefault="004C75A9" w:rsidP="005011F7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i w:val="0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i w:val="0"/>
                <w:sz w:val="16"/>
                <w:szCs w:val="16"/>
              </w:rPr>
              <w:t>(</w:t>
            </w:r>
            <w:hyperlink r:id="rId5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5A9" w:rsidRPr="00B6770C" w:rsidRDefault="004C75A9" w:rsidP="005011F7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>A bírósági kérelem nyomtatványt Ön letöltheti a Bíróságok honlapjáró</w:t>
            </w:r>
            <w:r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6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nemperes</w:t>
            </w:r>
            <w:proofErr w:type="spellEnd"/>
            <w:r>
              <w:rPr>
                <w:b/>
                <w:sz w:val="16"/>
                <w:szCs w:val="16"/>
              </w:rPr>
              <w:t xml:space="preserve"> eljárásban hozott jogerős, az elszámolás tárgyában született határozat más polgári eljárásban nem vitatható.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4C75A9" w:rsidRPr="00CA7F9A" w:rsidRDefault="004C75A9" w:rsidP="005011F7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nemperes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4C75A9" w:rsidRDefault="004C75A9" w:rsidP="005011F7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B40E9A" w:rsidRDefault="00B40E9A" w:rsidP="00B40E9A">
      <w:pPr>
        <w:pStyle w:val="Style7"/>
        <w:widowControl/>
        <w:tabs>
          <w:tab w:val="left" w:leader="dot" w:pos="2767"/>
        </w:tabs>
        <w:spacing w:before="235" w:after="200" w:line="100" w:lineRule="atLeast"/>
        <w:ind w:left="-142"/>
        <w:jc w:val="center"/>
      </w:pPr>
    </w:p>
    <w:p w:rsidR="00B40E9A" w:rsidRPr="00D66D44" w:rsidRDefault="00B40E9A" w:rsidP="00B40E9A">
      <w:pPr>
        <w:pStyle w:val="Style7"/>
        <w:widowControl/>
        <w:tabs>
          <w:tab w:val="left" w:leader="dot" w:pos="2767"/>
        </w:tabs>
        <w:spacing w:before="235" w:after="200" w:line="100" w:lineRule="atLeast"/>
        <w:ind w:left="-142"/>
        <w:jc w:val="center"/>
        <w:rPr>
          <w:i/>
        </w:rPr>
      </w:pPr>
      <w:proofErr w:type="gramStart"/>
      <w:r w:rsidRPr="00D66D44">
        <w:rPr>
          <w:rStyle w:val="FontStyle18"/>
          <w:rFonts w:ascii="Calibri" w:hAnsi="Calibri" w:cs="Calibri"/>
          <w:b/>
          <w:bCs/>
          <w:i w:val="0"/>
          <w:sz w:val="24"/>
        </w:rPr>
        <w:t>Tisztelt …</w:t>
      </w:r>
      <w:proofErr w:type="gramEnd"/>
      <w:r w:rsidRPr="00D66D44">
        <w:rPr>
          <w:rStyle w:val="FontStyle18"/>
          <w:rFonts w:ascii="Calibri" w:hAnsi="Calibri" w:cs="Calibri"/>
          <w:b/>
          <w:bCs/>
          <w:i w:val="0"/>
          <w:sz w:val="24"/>
        </w:rPr>
        <w:t>…………………………………………. Járásbíróság/Pesti Központi Kerületi Bíróság!</w:t>
      </w:r>
    </w:p>
    <w:p w:rsidR="00B40E9A" w:rsidRDefault="00B40E9A" w:rsidP="00B40E9A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D66D44" w:rsidRPr="00D66D44" w:rsidRDefault="00B40E9A" w:rsidP="00D66D44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sz w:val="24"/>
          <w:szCs w:val="24"/>
        </w:rPr>
        <w:t>Alulírott fogyasztó, mint kérelmező a 3. pontban megjelölt pénzügyi intézmény, mint kérelmezett ellen a 2014. évi XL. törvény (Elszámolási törvény), illetve a 2014. évi LXXVII. törvény (</w:t>
      </w:r>
      <w:proofErr w:type="spellStart"/>
      <w:r>
        <w:rPr>
          <w:sz w:val="24"/>
          <w:szCs w:val="24"/>
        </w:rPr>
        <w:t>Forintosítási</w:t>
      </w:r>
      <w:proofErr w:type="spellEnd"/>
      <w:r>
        <w:rPr>
          <w:sz w:val="24"/>
          <w:szCs w:val="24"/>
        </w:rPr>
        <w:t xml:space="preserve"> törvény) alapján kérem, hogy a bíróság a Pénzügyi Békéltető Testület </w:t>
      </w:r>
      <w:r>
        <w:rPr>
          <w:bCs/>
          <w:sz w:val="24"/>
          <w:szCs w:val="24"/>
        </w:rPr>
        <w:t xml:space="preserve">…………………………………………………szám alatti, </w:t>
      </w:r>
      <w:r>
        <w:rPr>
          <w:b/>
          <w:bCs/>
          <w:sz w:val="24"/>
          <w:szCs w:val="24"/>
        </w:rPr>
        <w:t xml:space="preserve">kérelmet elutasító és az eljárást megszüntető </w:t>
      </w:r>
      <w:r>
        <w:rPr>
          <w:b/>
          <w:bCs/>
          <w:sz w:val="24"/>
          <w:szCs w:val="24"/>
        </w:rPr>
        <w:lastRenderedPageBreak/>
        <w:t>döntését helyezze hatályon kívül, és kötelezze a kérelmezettet arra, hogy a panaszeljárást az arra irányadó szabályok szerint lefolytassa.</w:t>
      </w:r>
      <w:proofErr w:type="gramEnd"/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  <w:rPr>
          <w:rFonts w:eastAsia="Times New Roman"/>
          <w:b/>
          <w:bCs/>
          <w:sz w:val="24"/>
          <w:szCs w:val="24"/>
          <w:lang w:eastAsia="hu-HU"/>
        </w:rPr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275"/>
      </w:tblGrid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</w:t>
            </w:r>
            <w:proofErr w:type="spellStart"/>
            <w:r>
              <w:rPr>
                <w:b/>
                <w:sz w:val="24"/>
                <w:szCs w:val="24"/>
              </w:rPr>
              <w:t>nyilvántar-tási</w:t>
            </w:r>
            <w:proofErr w:type="spellEnd"/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D66D44" w:rsidRDefault="00D66D44" w:rsidP="00D66D44">
      <w:pPr>
        <w:tabs>
          <w:tab w:val="right" w:leader="dot" w:pos="9072"/>
        </w:tabs>
        <w:spacing w:after="0" w:line="100" w:lineRule="atLeast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01"/>
        <w:gridCol w:w="5300"/>
      </w:tblGrid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D66D44" w:rsidRDefault="00D66D44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</w:p>
        </w:tc>
      </w:tr>
    </w:tbl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lastRenderedPageBreak/>
        <w:t>3. KÉRELMEZETT ADATAI</w:t>
      </w: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96"/>
        <w:gridCol w:w="5305"/>
      </w:tblGrid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D66D44" w:rsidRDefault="00D66D44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D66D44" w:rsidRDefault="00D66D44" w:rsidP="00D66D44">
      <w:pPr>
        <w:pStyle w:val="Style7"/>
        <w:widowControl/>
        <w:spacing w:line="100" w:lineRule="atLeast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44"/>
        <w:gridCol w:w="4489"/>
      </w:tblGrid>
      <w:tr w:rsidR="00D66D44" w:rsidTr="00D428E4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D66D44" w:rsidRDefault="00D66D44" w:rsidP="00D428E4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0" w:name="__UnoMark__344_1160187228"/>
            <w:bookmarkEnd w:id="0"/>
            <w:r>
              <w:rPr>
                <w:rFonts w:ascii="Calibri" w:hAnsi="Calibri" w:cs="Calibri"/>
              </w:rPr>
              <w:t>: 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év……………………hó…………nap</w:t>
            </w:r>
          </w:p>
        </w:tc>
      </w:tr>
      <w:tr w:rsidR="00D66D44" w:rsidTr="00D428E4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D66D44" w:rsidRDefault="00D66D44" w:rsidP="00D428E4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1" w:name="__UnoMark__346_1160187228"/>
            <w:bookmarkEnd w:id="1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D66D44" w:rsidTr="00D428E4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0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1"/>
              </w:numPr>
              <w:spacing w:after="120" w:line="100" w:lineRule="atLeast"/>
              <w:ind w:left="502"/>
              <w:jc w:val="left"/>
            </w:pPr>
            <w:bookmarkStart w:id="2" w:name="__UnoMark__352_1160187228"/>
            <w:bookmarkStart w:id="3" w:name="__UnoMark__351_1160187228"/>
            <w:bookmarkEnd w:id="2"/>
            <w:bookmarkEnd w:id="3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D66D44" w:rsidTr="00D428E4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0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1"/>
              </w:numPr>
              <w:spacing w:after="120" w:line="100" w:lineRule="atLeast"/>
              <w:ind w:left="502"/>
              <w:jc w:val="left"/>
            </w:pPr>
            <w:bookmarkStart w:id="4" w:name="__UnoMark__355_1160187228"/>
            <w:bookmarkEnd w:id="4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D66D44" w:rsidRDefault="00D66D44" w:rsidP="00A7011E">
      <w:pPr>
        <w:tabs>
          <w:tab w:val="right" w:leader="dot" w:pos="9148"/>
        </w:tabs>
        <w:spacing w:after="0" w:line="100" w:lineRule="atLeast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p w:rsidR="00D66D44" w:rsidRDefault="00D66D44" w:rsidP="00D66D44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02"/>
        <w:gridCol w:w="3807"/>
      </w:tblGrid>
      <w:tr w:rsidR="00D66D44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D66D44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D66D44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widowControl/>
              <w:numPr>
                <w:ilvl w:val="1"/>
                <w:numId w:val="14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   év   …………  hó  ………… nap</w:t>
            </w:r>
          </w:p>
        </w:tc>
      </w:tr>
      <w:tr w:rsidR="00D66D44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widowControl/>
              <w:numPr>
                <w:ilvl w:val="1"/>
                <w:numId w:val="14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lastRenderedPageBreak/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A7011E" w:rsidRDefault="00A7011E" w:rsidP="00D428E4">
            <w:pPr>
              <w:pStyle w:val="Style7"/>
              <w:widowControl/>
              <w:spacing w:line="100" w:lineRule="atLeast"/>
            </w:pPr>
          </w:p>
        </w:tc>
      </w:tr>
    </w:tbl>
    <w:p w:rsidR="00D66D44" w:rsidRDefault="00D66D44" w:rsidP="00D66D44">
      <w:pPr>
        <w:pStyle w:val="Style7"/>
        <w:widowControl/>
        <w:spacing w:line="100" w:lineRule="atLeast"/>
      </w:pPr>
    </w:p>
    <w:p w:rsidR="00B40E9A" w:rsidRDefault="00B40E9A" w:rsidP="00B40E9A">
      <w:pPr>
        <w:pStyle w:val="Style7"/>
        <w:widowControl/>
        <w:spacing w:line="100" w:lineRule="atLeast"/>
      </w:pPr>
    </w:p>
    <w:p w:rsidR="00A7011E" w:rsidRDefault="00AE14E4" w:rsidP="00A7011E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6</w:t>
      </w:r>
      <w:r w:rsidR="00A7011E">
        <w:rPr>
          <w:b/>
          <w:bCs/>
          <w:sz w:val="24"/>
          <w:szCs w:val="24"/>
          <w:u w:val="single"/>
        </w:rPr>
        <w:t>. A PANASZ EL NEM KÉSETTSÉGÉRE TÖRTÉNŐ HIVATKOZÁS</w:t>
      </w:r>
    </w:p>
    <w:p w:rsidR="00A7011E" w:rsidRDefault="00A7011E" w:rsidP="00B40E9A">
      <w:pPr>
        <w:pStyle w:val="Style7"/>
        <w:widowControl/>
        <w:spacing w:line="100" w:lineRule="atLeast"/>
      </w:pPr>
    </w:p>
    <w:p w:rsidR="00B40E9A" w:rsidRDefault="00B40E9A" w:rsidP="00B40E9A">
      <w:pPr>
        <w:pStyle w:val="Style7"/>
        <w:widowControl/>
        <w:spacing w:line="100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>A kérelme arra irányul, hogy a bíróság a Pénzügyi Békéltető Testület döntését helyezze hatályon kívül, és állapítsa meg, hogy a panasz nem volt elkésett és így a panasz elutasításának nem volt helye, ezért a kérelmezett a panaszeljárás keretében a panasszal érdemben köteles foglalkozni és a panaszeljárást az arra irányadó szabályok szerint lefolytatni.</w:t>
      </w:r>
    </w:p>
    <w:p w:rsidR="00C55B1B" w:rsidRDefault="00C55B1B" w:rsidP="00B40E9A">
      <w:pPr>
        <w:pStyle w:val="Style7"/>
        <w:widowControl/>
        <w:spacing w:line="100" w:lineRule="atLeast"/>
      </w:pPr>
    </w:p>
    <w:p w:rsidR="00B40E9A" w:rsidRDefault="00B40E9A" w:rsidP="00B40E9A">
      <w:pPr>
        <w:pStyle w:val="Style7"/>
        <w:widowControl/>
        <w:spacing w:line="100" w:lineRule="atLeast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67"/>
      </w:tblGrid>
      <w:tr w:rsidR="00B40E9A" w:rsidTr="00C55B1B">
        <w:trPr>
          <w:trHeight w:val="283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E9A" w:rsidRDefault="00AE14E4" w:rsidP="00AE14E4">
            <w:p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6.1. </w:t>
            </w:r>
            <w:r w:rsidR="00B40E9A" w:rsidRPr="00AE14E4">
              <w:rPr>
                <w:rFonts w:eastAsia="Times New Roman"/>
                <w:b/>
                <w:sz w:val="24"/>
                <w:szCs w:val="24"/>
                <w:lang w:eastAsia="hu-HU"/>
              </w:rPr>
              <w:t>A panasz el nem késettségének indoka:</w:t>
            </w: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Kizárólag olyan indokot adhat elő annak alátámasztására, hogy a panasz miért nem volt elkésett, melyre hivatkozással a Pénzügyi Békéltető Testület eljárását is kérte!</w:t>
            </w: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</w:tc>
      </w:tr>
    </w:tbl>
    <w:p w:rsidR="00C55B1B" w:rsidRDefault="00C55B1B" w:rsidP="00C55B1B">
      <w:pPr>
        <w:pStyle w:val="Style7"/>
        <w:widowControl/>
        <w:spacing w:line="100" w:lineRule="atLeast"/>
        <w:jc w:val="left"/>
      </w:pPr>
    </w:p>
    <w:p w:rsidR="00AE14E4" w:rsidRDefault="00AE14E4" w:rsidP="00C55B1B">
      <w:pPr>
        <w:pStyle w:val="Style7"/>
        <w:widowControl/>
        <w:spacing w:line="100" w:lineRule="atLeast"/>
        <w:jc w:val="left"/>
      </w:pPr>
    </w:p>
    <w:p w:rsidR="00C55B1B" w:rsidRDefault="00AE14E4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7</w:t>
      </w:r>
      <w:r w:rsidR="00C55B1B">
        <w:rPr>
          <w:rFonts w:ascii="Calibri" w:hAnsi="Calibri" w:cs="Calibri"/>
          <w:b/>
          <w:bCs/>
          <w:u w:val="single"/>
        </w:rPr>
        <w:t>. A KÉRELEM MELLÉKLETEIRE VONATKOZÓ ADATOK</w:t>
      </w:r>
      <w:r w:rsidR="00C55B1B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13C9" wp14:editId="1520C7E2">
                <wp:simplePos x="0" y="0"/>
                <wp:positionH relativeFrom="column">
                  <wp:posOffset>-250190</wp:posOffset>
                </wp:positionH>
                <wp:positionV relativeFrom="paragraph">
                  <wp:posOffset>147955</wp:posOffset>
                </wp:positionV>
                <wp:extent cx="0" cy="0"/>
                <wp:effectExtent l="22225" t="21590" r="25400" b="2603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EFC8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    </w:pict>
          </mc:Fallback>
        </mc:AlternateContent>
      </w:r>
    </w:p>
    <w:p w:rsidR="00C55B1B" w:rsidRDefault="00C55B1B" w:rsidP="00C55B1B">
      <w:pPr>
        <w:pStyle w:val="Style7"/>
        <w:widowControl/>
        <w:spacing w:line="100" w:lineRule="atLeast"/>
        <w:ind w:left="-284"/>
      </w:pPr>
    </w:p>
    <w:p w:rsidR="00C55B1B" w:rsidRDefault="00C55B1B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18"/>
        <w:gridCol w:w="4683"/>
      </w:tblGrid>
      <w:tr w:rsidR="00C55B1B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A kérelemhez mellékelem </w:t>
            </w:r>
          </w:p>
        </w:tc>
      </w:tr>
      <w:tr w:rsidR="00C55B1B" w:rsidTr="00D428E4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AE14E4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</w:t>
            </w:r>
            <w:r w:rsidR="00C55B1B">
              <w:rPr>
                <w:rFonts w:ascii="Calibri" w:hAnsi="Calibri" w:cs="Calibri"/>
                <w:b/>
              </w:rPr>
              <w:t>.1. Ha „igen”</w:t>
            </w:r>
            <w:proofErr w:type="spellStart"/>
            <w:r w:rsidR="00C55B1B">
              <w:rPr>
                <w:rFonts w:ascii="Calibri" w:hAnsi="Calibri" w:cs="Calibri"/>
                <w:b/>
              </w:rPr>
              <w:t>-nel</w:t>
            </w:r>
            <w:proofErr w:type="spellEnd"/>
            <w:r w:rsidR="00C55B1B">
              <w:rPr>
                <w:rFonts w:ascii="Calibri" w:hAnsi="Calibri" w:cs="Calibri"/>
                <w:b/>
              </w:rPr>
              <w:t xml:space="preserve"> válaszolt a kérelem 2. pontjára, a kitöltött és aláírt meghatalmazás nyomtatványt </w:t>
            </w:r>
            <w:r w:rsidR="00C55B1B">
              <w:rPr>
                <w:rFonts w:ascii="Calibri" w:hAnsi="Calibri" w:cs="Calibri"/>
                <w:i/>
                <w:sz w:val="20"/>
                <w:szCs w:val="20"/>
              </w:rPr>
              <w:t xml:space="preserve">(Kérjük, jelölje </w:t>
            </w:r>
            <w:proofErr w:type="spellStart"/>
            <w:r w:rsidR="00C55B1B">
              <w:rPr>
                <w:rFonts w:ascii="Calibri" w:hAnsi="Calibri" w:cs="Calibri"/>
                <w:i/>
                <w:sz w:val="20"/>
                <w:szCs w:val="20"/>
              </w:rPr>
              <w:t>X-el</w:t>
            </w:r>
            <w:proofErr w:type="spellEnd"/>
            <w:r w:rsidR="00C55B1B">
              <w:rPr>
                <w:rFonts w:ascii="Calibri" w:hAnsi="Calibri" w:cs="Calibri"/>
                <w:i/>
                <w:sz w:val="20"/>
                <w:szCs w:val="20"/>
              </w:rPr>
              <w:t>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5B1B" w:rsidRDefault="00C55B1B" w:rsidP="00D428E4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</w:tc>
      </w:tr>
      <w:tr w:rsidR="00C55B1B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AE14E4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</w:t>
            </w:r>
            <w:r w:rsidR="00C55B1B">
              <w:rPr>
                <w:rFonts w:ascii="Calibri" w:hAnsi="Calibri" w:cs="Calibri"/>
                <w:b/>
              </w:rPr>
              <w:t>.2. Ha „igen”</w:t>
            </w:r>
            <w:proofErr w:type="spellStart"/>
            <w:r w:rsidR="00C55B1B">
              <w:rPr>
                <w:rFonts w:ascii="Calibri" w:hAnsi="Calibri" w:cs="Calibri"/>
                <w:b/>
              </w:rPr>
              <w:t>-nel</w:t>
            </w:r>
            <w:proofErr w:type="spellEnd"/>
            <w:r w:rsidR="00C55B1B">
              <w:rPr>
                <w:rFonts w:ascii="Calibri" w:hAnsi="Calibri" w:cs="Calibri"/>
                <w:b/>
              </w:rPr>
              <w:t xml:space="preserve"> válaszolt a kérelem 5. pontjára, az akadályoztatást igazoló bizonyítékokat, amelyek a következők: </w:t>
            </w:r>
            <w:r w:rsidR="00C55B1B"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C55B1B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AE14E4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</w:t>
            </w:r>
            <w:r w:rsidR="00C55B1B">
              <w:rPr>
                <w:rFonts w:ascii="Calibri" w:hAnsi="Calibri" w:cs="Calibri"/>
                <w:b/>
              </w:rPr>
              <w:t xml:space="preserve">.3. A kérelemben foglalt egyéb adatok alátámasztására szolgáló iratok a következők: </w:t>
            </w:r>
            <w:r w:rsidR="00C55B1B"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</w:tc>
      </w:tr>
    </w:tbl>
    <w:p w:rsidR="00C55B1B" w:rsidRDefault="00C55B1B" w:rsidP="00C55B1B">
      <w:pPr>
        <w:pStyle w:val="Style7"/>
        <w:widowControl/>
        <w:tabs>
          <w:tab w:val="left" w:pos="2540"/>
        </w:tabs>
        <w:spacing w:line="100" w:lineRule="atLeast"/>
      </w:pPr>
    </w:p>
    <w:p w:rsidR="00C55B1B" w:rsidRDefault="00C55B1B" w:rsidP="00C55B1B">
      <w:pPr>
        <w:pStyle w:val="Style7"/>
        <w:widowControl/>
        <w:tabs>
          <w:tab w:val="left" w:pos="2540"/>
        </w:tabs>
        <w:spacing w:line="100" w:lineRule="atLeast"/>
      </w:pPr>
    </w:p>
    <w:p w:rsidR="00C55B1B" w:rsidRDefault="00AE14E4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8</w:t>
      </w:r>
      <w:r w:rsidR="00C55B1B">
        <w:rPr>
          <w:rFonts w:ascii="Calibri" w:hAnsi="Calibri" w:cs="Calibri"/>
          <w:b/>
          <w:u w:val="single"/>
        </w:rPr>
        <w:t>. ILLETÉKFIZETÉS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</w:t>
      </w:r>
      <w:proofErr w:type="spellStart"/>
      <w:r>
        <w:rPr>
          <w:rFonts w:ascii="Calibri" w:hAnsi="Calibri"/>
        </w:rPr>
        <w:t>nemperes</w:t>
      </w:r>
      <w:proofErr w:type="spellEnd"/>
      <w:r>
        <w:rPr>
          <w:rFonts w:ascii="Calibri" w:hAnsi="Calibri"/>
        </w:rPr>
        <w:t xml:space="preserve"> eljárás illetékköteles eljárás. Az illeték lerovásának elmulasztása esetén a bíróság a kérelmet – eredménytelen hiánypótlási felhívás esetén – elutasítja. Az illetékekről szóló 1990. évi XCIII. törvény (</w:t>
      </w:r>
      <w:proofErr w:type="spellStart"/>
      <w:r>
        <w:rPr>
          <w:rFonts w:ascii="Calibri" w:hAnsi="Calibri"/>
        </w:rPr>
        <w:t>Itv</w:t>
      </w:r>
      <w:proofErr w:type="spellEnd"/>
      <w:r>
        <w:rPr>
          <w:rFonts w:ascii="Calibri" w:hAnsi="Calibri"/>
        </w:rPr>
        <w:t xml:space="preserve">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</w:t>
      </w:r>
      <w:proofErr w:type="spellStart"/>
      <w:r>
        <w:rPr>
          <w:rFonts w:ascii="Calibri" w:hAnsi="Calibri"/>
          <w:b/>
          <w:bCs/>
          <w:iCs/>
        </w:rPr>
        <w:t>-Ft</w:t>
      </w:r>
      <w:proofErr w:type="spellEnd"/>
      <w:r>
        <w:rPr>
          <w:rFonts w:ascii="Calibri" w:hAnsi="Calibri"/>
          <w:b/>
          <w:bCs/>
          <w:iCs/>
        </w:rPr>
        <w:t>.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C55B1B" w:rsidRDefault="00C55B1B" w:rsidP="00C55B1B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14"/>
        <w:gridCol w:w="1987"/>
      </w:tblGrid>
      <w:tr w:rsidR="00C55B1B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p w:rsidR="00DC31F3" w:rsidRDefault="00DC31F3" w:rsidP="00C55B1B">
      <w:pPr>
        <w:pStyle w:val="Style7"/>
        <w:widowControl/>
        <w:spacing w:line="100" w:lineRule="atLeast"/>
        <w:rPr>
          <w:rFonts w:ascii="Calibri" w:hAnsi="Calibri" w:cs="Calibri"/>
          <w:b/>
          <w:u w:val="single"/>
        </w:rPr>
      </w:pPr>
    </w:p>
    <w:p w:rsidR="00C55B1B" w:rsidRDefault="00AE14E4" w:rsidP="00C55B1B">
      <w:pPr>
        <w:pStyle w:val="Style7"/>
        <w:widowControl/>
        <w:spacing w:line="100" w:lineRule="atLeast"/>
      </w:pPr>
      <w:bookmarkStart w:id="5" w:name="_GoBack"/>
      <w:bookmarkEnd w:id="5"/>
      <w:r>
        <w:rPr>
          <w:rFonts w:ascii="Calibri" w:hAnsi="Calibri" w:cs="Calibri"/>
          <w:b/>
          <w:u w:val="single"/>
        </w:rPr>
        <w:lastRenderedPageBreak/>
        <w:t>9</w:t>
      </w:r>
      <w:r w:rsidR="00C55B1B">
        <w:rPr>
          <w:rFonts w:ascii="Calibri" w:hAnsi="Calibri" w:cs="Calibri"/>
          <w:b/>
          <w:u w:val="single"/>
        </w:rPr>
        <w:t>. PÓTLAP CSATOLÁSA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14"/>
        <w:gridCol w:w="1987"/>
      </w:tblGrid>
      <w:tr w:rsidR="00C55B1B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C55B1B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01"/>
      </w:tblGrid>
      <w:tr w:rsidR="00C55B1B" w:rsidTr="00D428E4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</w:p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</w:p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C55B1B" w:rsidRDefault="00C55B1B" w:rsidP="00C55B1B">
      <w:pPr>
        <w:spacing w:line="100" w:lineRule="atLeast"/>
        <w:jc w:val="both"/>
      </w:pPr>
    </w:p>
    <w:p w:rsidR="007A35AA" w:rsidRDefault="007A35AA" w:rsidP="007A35AA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7A35AA" w:rsidRDefault="007A35AA" w:rsidP="007A35AA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4"/>
        <w:gridCol w:w="4533"/>
      </w:tblGrid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7A35AA" w:rsidRDefault="007A35AA" w:rsidP="007A35AA">
      <w:pPr>
        <w:pStyle w:val="llb"/>
        <w:jc w:val="both"/>
      </w:pPr>
    </w:p>
    <w:p w:rsidR="007A35AA" w:rsidRDefault="007A35AA" w:rsidP="007A35AA">
      <w:pPr>
        <w:spacing w:line="100" w:lineRule="atLeast"/>
        <w:jc w:val="both"/>
      </w:pPr>
    </w:p>
    <w:p w:rsidR="00C55B1B" w:rsidRDefault="00C55B1B" w:rsidP="00C55B1B">
      <w:pPr>
        <w:spacing w:after="0" w:line="100" w:lineRule="atLeast"/>
        <w:jc w:val="both"/>
      </w:pPr>
    </w:p>
    <w:p w:rsidR="00C55B1B" w:rsidRDefault="00C55B1B" w:rsidP="00C55B1B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lastRenderedPageBreak/>
        <w:t>MEGHATALMAZÁS</w:t>
      </w:r>
    </w:p>
    <w:p w:rsidR="00C55B1B" w:rsidRDefault="00C55B1B" w:rsidP="00C55B1B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4"/>
        <w:gridCol w:w="4763"/>
      </w:tblGrid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C55B1B" w:rsidRDefault="00C55B1B" w:rsidP="00C55B1B">
      <w:pPr>
        <w:tabs>
          <w:tab w:val="right" w:leader="dot" w:pos="9072"/>
        </w:tabs>
        <w:spacing w:after="0" w:line="100" w:lineRule="atLeast"/>
        <w:jc w:val="both"/>
      </w:pPr>
    </w:p>
    <w:p w:rsidR="00C55B1B" w:rsidRDefault="00C55B1B" w:rsidP="00C55B1B">
      <w:pPr>
        <w:tabs>
          <w:tab w:val="right" w:leader="dot" w:pos="9072"/>
        </w:tabs>
        <w:spacing w:line="360" w:lineRule="auto"/>
        <w:jc w:val="both"/>
      </w:pPr>
      <w:proofErr w:type="gramStart"/>
      <w:r>
        <w:rPr>
          <w:sz w:val="24"/>
          <w:szCs w:val="24"/>
        </w:rPr>
        <w:t>ezúton</w:t>
      </w:r>
      <w:proofErr w:type="gramEnd"/>
      <w:r>
        <w:rPr>
          <w:sz w:val="24"/>
          <w:szCs w:val="24"/>
        </w:rPr>
        <w:t xml:space="preserve">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10"/>
        <w:gridCol w:w="4757"/>
      </w:tblGrid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C55B1B" w:rsidRDefault="00C55B1B" w:rsidP="00C55B1B">
      <w:pPr>
        <w:spacing w:after="0" w:line="100" w:lineRule="atLeast"/>
        <w:jc w:val="both"/>
      </w:pPr>
    </w:p>
    <w:p w:rsidR="00C55B1B" w:rsidRDefault="00C55B1B" w:rsidP="00C55B1B">
      <w:pPr>
        <w:spacing w:line="100" w:lineRule="atLeast"/>
        <w:jc w:val="both"/>
      </w:pPr>
      <w:r>
        <w:rPr>
          <w:b/>
          <w:bCs/>
          <w:sz w:val="24"/>
          <w:szCs w:val="24"/>
        </w:rPr>
        <w:t xml:space="preserve">hogy helyettem és nevemben, teljes jogkörben eljárva a ………………………………. Járásbíróság/Pesti Központi Kerületi Bíróság előtt képviseljen a köztem és </w:t>
      </w:r>
      <w:proofErr w:type="gramStart"/>
      <w:r>
        <w:rPr>
          <w:b/>
          <w:bCs/>
          <w:sz w:val="24"/>
          <w:szCs w:val="24"/>
        </w:rPr>
        <w:t>a</w:t>
      </w:r>
      <w:proofErr w:type="gramEnd"/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2"/>
        <w:gridCol w:w="4765"/>
      </w:tblGrid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C55B1B" w:rsidRDefault="00C55B1B" w:rsidP="00C55B1B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C55B1B" w:rsidRDefault="00C55B1B" w:rsidP="00C55B1B">
      <w:pPr>
        <w:spacing w:line="100" w:lineRule="atLeast"/>
        <w:jc w:val="both"/>
      </w:pPr>
      <w:proofErr w:type="gramStart"/>
      <w:r>
        <w:rPr>
          <w:b/>
          <w:bCs/>
          <w:sz w:val="24"/>
          <w:szCs w:val="24"/>
        </w:rPr>
        <w:t>között</w:t>
      </w:r>
      <w:proofErr w:type="gramEnd"/>
      <w:r>
        <w:rPr>
          <w:b/>
          <w:bCs/>
          <w:sz w:val="24"/>
          <w:szCs w:val="24"/>
        </w:rPr>
        <w:t xml:space="preserve"> az Elszámolási törvény, illetve a </w:t>
      </w:r>
      <w:proofErr w:type="spellStart"/>
      <w:r>
        <w:rPr>
          <w:b/>
          <w:bCs/>
          <w:sz w:val="24"/>
          <w:szCs w:val="24"/>
        </w:rPr>
        <w:t>Forintosítási</w:t>
      </w:r>
      <w:proofErr w:type="spellEnd"/>
      <w:r>
        <w:rPr>
          <w:b/>
          <w:bCs/>
          <w:sz w:val="24"/>
          <w:szCs w:val="24"/>
        </w:rPr>
        <w:t xml:space="preserve"> törvény szerinti bíróság előtt induló </w:t>
      </w:r>
      <w:proofErr w:type="spellStart"/>
      <w:r>
        <w:rPr>
          <w:b/>
          <w:bCs/>
          <w:sz w:val="24"/>
          <w:szCs w:val="24"/>
        </w:rPr>
        <w:t>nemperes</w:t>
      </w:r>
      <w:proofErr w:type="spellEnd"/>
      <w:r>
        <w:rPr>
          <w:b/>
          <w:bCs/>
          <w:sz w:val="24"/>
          <w:szCs w:val="24"/>
        </w:rPr>
        <w:t xml:space="preserve"> eljárásban.</w:t>
      </w:r>
    </w:p>
    <w:p w:rsidR="00C55B1B" w:rsidRDefault="00C55B1B" w:rsidP="00C55B1B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71"/>
        <w:gridCol w:w="4496"/>
      </w:tblGrid>
      <w:tr w:rsidR="00C55B1B" w:rsidTr="00D428E4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</w:tc>
      </w:tr>
      <w:tr w:rsidR="00C55B1B" w:rsidTr="00D428E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C55B1B" w:rsidRDefault="00C55B1B" w:rsidP="00C55B1B">
      <w:pPr>
        <w:spacing w:after="0" w:line="100" w:lineRule="atLeast"/>
        <w:jc w:val="both"/>
      </w:pPr>
    </w:p>
    <w:p w:rsidR="00AE14E4" w:rsidRDefault="00AE14E4" w:rsidP="00C55B1B">
      <w:pPr>
        <w:pStyle w:val="Nincstrkz"/>
        <w:jc w:val="both"/>
      </w:pPr>
    </w:p>
    <w:p w:rsidR="00AE14E4" w:rsidRDefault="00AE14E4" w:rsidP="00C55B1B">
      <w:pPr>
        <w:pStyle w:val="Nincstrkz"/>
        <w:jc w:val="both"/>
      </w:pPr>
    </w:p>
    <w:p w:rsidR="00C55B1B" w:rsidRDefault="00C55B1B" w:rsidP="00C55B1B">
      <w:pPr>
        <w:pStyle w:val="Nincstrkz"/>
        <w:jc w:val="both"/>
      </w:pPr>
      <w:r>
        <w:rPr>
          <w:b/>
          <w:bCs/>
          <w:sz w:val="24"/>
          <w:szCs w:val="24"/>
        </w:rPr>
        <w:lastRenderedPageBreak/>
        <w:t>Előttük, mint tanúk előtt (ha a meghatalmazott nem jogi képviselő):</w:t>
      </w:r>
    </w:p>
    <w:p w:rsidR="00C55B1B" w:rsidRDefault="00C55B1B" w:rsidP="00C55B1B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4"/>
        <w:gridCol w:w="4533"/>
      </w:tblGrid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C55B1B" w:rsidRDefault="00C55B1B" w:rsidP="00C55B1B">
      <w:pPr>
        <w:pStyle w:val="llb"/>
        <w:jc w:val="both"/>
      </w:pPr>
    </w:p>
    <w:p w:rsidR="00C55B1B" w:rsidRDefault="00C55B1B" w:rsidP="00C55B1B"/>
    <w:p w:rsidR="00D33778" w:rsidRDefault="00D33778" w:rsidP="00C55B1B">
      <w:pPr>
        <w:pStyle w:val="Style7"/>
        <w:widowControl/>
        <w:spacing w:line="100" w:lineRule="atLeast"/>
      </w:pPr>
    </w:p>
    <w:sectPr w:rsidR="00D3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7E9"/>
    <w:multiLevelType w:val="hybridMultilevel"/>
    <w:tmpl w:val="52668BE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61199"/>
    <w:multiLevelType w:val="hybridMultilevel"/>
    <w:tmpl w:val="84BC8FF6"/>
    <w:lvl w:ilvl="0" w:tplc="2354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29B0FFF"/>
    <w:multiLevelType w:val="multilevel"/>
    <w:tmpl w:val="9B8248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16618"/>
    <w:multiLevelType w:val="hybridMultilevel"/>
    <w:tmpl w:val="AD5E822C"/>
    <w:lvl w:ilvl="0" w:tplc="A5483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FF7BE8"/>
    <w:multiLevelType w:val="multilevel"/>
    <w:tmpl w:val="801C1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D2359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10" w15:restartNumberingAfterBreak="0">
    <w:nsid w:val="52915581"/>
    <w:multiLevelType w:val="multilevel"/>
    <w:tmpl w:val="990E51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6FA320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8036B"/>
    <w:multiLevelType w:val="multilevel"/>
    <w:tmpl w:val="BC54676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13" w15:restartNumberingAfterBreak="0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9A"/>
    <w:rsid w:val="004C75A9"/>
    <w:rsid w:val="007A35AA"/>
    <w:rsid w:val="00A7011E"/>
    <w:rsid w:val="00AE14E4"/>
    <w:rsid w:val="00B40E9A"/>
    <w:rsid w:val="00C55B1B"/>
    <w:rsid w:val="00C75BAB"/>
    <w:rsid w:val="00D33778"/>
    <w:rsid w:val="00D66D44"/>
    <w:rsid w:val="00D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68E91-ED5C-4E0B-B7CB-4B916B1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40E9A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8">
    <w:name w:val="Font Style18"/>
    <w:rsid w:val="00B40E9A"/>
    <w:rPr>
      <w:rFonts w:ascii="Trebuchet MS" w:hAnsi="Trebuchet MS"/>
      <w:i/>
      <w:sz w:val="14"/>
    </w:rPr>
  </w:style>
  <w:style w:type="character" w:customStyle="1" w:styleId="FontStyle20">
    <w:name w:val="Font Style20"/>
    <w:rsid w:val="00B40E9A"/>
    <w:rPr>
      <w:rFonts w:ascii="Calibri" w:hAnsi="Calibri"/>
      <w:sz w:val="18"/>
    </w:rPr>
  </w:style>
  <w:style w:type="paragraph" w:styleId="llb">
    <w:name w:val="footer"/>
    <w:basedOn w:val="Norml"/>
    <w:link w:val="llbChar"/>
    <w:rsid w:val="00B40E9A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llbChar">
    <w:name w:val="Élőláb Char"/>
    <w:basedOn w:val="Bekezdsalapbettpusa"/>
    <w:link w:val="llb"/>
    <w:rsid w:val="00B40E9A"/>
    <w:rPr>
      <w:rFonts w:ascii="Calibri" w:eastAsia="Calibri" w:hAnsi="Calibri" w:cs="Calibri"/>
    </w:rPr>
  </w:style>
  <w:style w:type="paragraph" w:customStyle="1" w:styleId="Style7">
    <w:name w:val="Style7"/>
    <w:basedOn w:val="Norml"/>
    <w:rsid w:val="00B40E9A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incstrkz">
    <w:name w:val="No Spacing"/>
    <w:rsid w:val="00B40E9A"/>
    <w:pPr>
      <w:suppressAutoHyphens/>
    </w:pPr>
    <w:rPr>
      <w:rFonts w:ascii="Calibri" w:eastAsia="Calibri" w:hAnsi="Calibri" w:cs="Calibri"/>
    </w:rPr>
  </w:style>
  <w:style w:type="paragraph" w:styleId="Listaszerbekezds">
    <w:name w:val="List Paragraph"/>
    <w:basedOn w:val="Norml"/>
    <w:qFormat/>
    <w:rsid w:val="00B40E9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C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sag.hu/kozerdeku-informaciok/deviza-es-forinthitelek-elszamolasi-es-forintositasi-jogorvoslatai" TargetMode="External"/><Relationship Id="rId5" Type="http://schemas.openxmlformats.org/officeDocument/2006/relationships/hyperlink" Target="http://birosag.hu/kozerdeku-informaciok/deviza-es-forinthitelek-elszamolasi-es-forintositasi-jogorvoslat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1093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benkoi</dc:creator>
  <cp:keywords/>
  <dc:description/>
  <cp:lastModifiedBy>TamasiE2</cp:lastModifiedBy>
  <cp:revision>8</cp:revision>
  <dcterms:created xsi:type="dcterms:W3CDTF">2015-07-03T15:02:00Z</dcterms:created>
  <dcterms:modified xsi:type="dcterms:W3CDTF">2015-07-07T13:26:00Z</dcterms:modified>
</cp:coreProperties>
</file>